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AD26B" w14:textId="77777777" w:rsidR="004561B7" w:rsidRPr="004561B7" w:rsidRDefault="004561B7" w:rsidP="004561B7">
      <w:pPr>
        <w:rPr>
          <w:rFonts w:ascii="Times New Roman" w:hAnsi="Times New Roman" w:cs="Times New Roman"/>
          <w:b/>
          <w:bCs/>
        </w:rPr>
      </w:pPr>
      <w:r w:rsidRPr="004561B7">
        <w:rPr>
          <w:rFonts w:ascii="Times New Roman" w:hAnsi="Times New Roman" w:cs="Times New Roman"/>
          <w:b/>
          <w:bCs/>
        </w:rPr>
        <w:t>Добра практика на „Социални норми“ ЕООД е сред отличените практики за 2026 г.</w:t>
      </w:r>
    </w:p>
    <w:p w14:paraId="552A6360" w14:textId="1F76F022" w:rsidR="004561B7" w:rsidRPr="004561B7" w:rsidRDefault="004561B7" w:rsidP="004561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4561B7">
        <w:rPr>
          <w:rFonts w:ascii="Times New Roman" w:hAnsi="Times New Roman" w:cs="Times New Roman"/>
        </w:rPr>
        <w:t>„Социални норми“ ЕООД получи признание от Агенцията за качеството на социалните услуги (АКСУ) за реализираната добра практика „Провеждане на спортни дейности за лица с психични разстройства, за да се спомогне тяхното физическо развитие и по-добрата социализация“.</w:t>
      </w:r>
      <w:r>
        <w:rPr>
          <w:rFonts w:ascii="Times New Roman" w:hAnsi="Times New Roman" w:cs="Times New Roman"/>
        </w:rPr>
        <w:t xml:space="preserve"> </w:t>
      </w:r>
      <w:r w:rsidRPr="004561B7">
        <w:rPr>
          <w:rFonts w:ascii="Times New Roman" w:hAnsi="Times New Roman" w:cs="Times New Roman"/>
        </w:rPr>
        <w:t>Практиката е регистрирана в АКСУ под № (КДП)-30 от 31.03.2026 г. и се реализира в два Центъра за настаняване от семеен тип за лица с психични разстройства в гр. Рила.</w:t>
      </w:r>
      <w:r>
        <w:rPr>
          <w:rFonts w:ascii="Times New Roman" w:hAnsi="Times New Roman" w:cs="Times New Roman"/>
        </w:rPr>
        <w:t xml:space="preserve"> </w:t>
      </w:r>
      <w:r w:rsidRPr="004561B7">
        <w:rPr>
          <w:rFonts w:ascii="Times New Roman" w:hAnsi="Times New Roman" w:cs="Times New Roman"/>
        </w:rPr>
        <w:t>Инициативата е насочена към пълнолетни лица с психични разстройства и има за цел чрез регулярни спортни занимания да подпомогне тяхното физическо и психично здраве, изграждането на полезни навици и активното им социално включване.</w:t>
      </w:r>
      <w:r>
        <w:rPr>
          <w:rFonts w:ascii="Times New Roman" w:hAnsi="Times New Roman" w:cs="Times New Roman"/>
        </w:rPr>
        <w:t xml:space="preserve"> </w:t>
      </w:r>
      <w:r w:rsidRPr="004561B7">
        <w:rPr>
          <w:rFonts w:ascii="Times New Roman" w:hAnsi="Times New Roman" w:cs="Times New Roman"/>
        </w:rPr>
        <w:t xml:space="preserve">Спортните дейности се провеждат в специално оборудвана зала с участието на </w:t>
      </w:r>
      <w:proofErr w:type="spellStart"/>
      <w:r w:rsidRPr="004561B7">
        <w:rPr>
          <w:rFonts w:ascii="Times New Roman" w:hAnsi="Times New Roman" w:cs="Times New Roman"/>
        </w:rPr>
        <w:t>ерготерапевт</w:t>
      </w:r>
      <w:proofErr w:type="spellEnd"/>
      <w:r w:rsidRPr="004561B7">
        <w:rPr>
          <w:rFonts w:ascii="Times New Roman" w:hAnsi="Times New Roman" w:cs="Times New Roman"/>
        </w:rPr>
        <w:t xml:space="preserve"> и специалисти от екипа на социалните услуги. Особен принос към социализацията има и включването на младежи от гр. Рила в част от заниманията. Съвместните дейности създават възможности за общуване, изграждане на социални контакти и преодоляване на социалната изолация.</w:t>
      </w:r>
    </w:p>
    <w:p w14:paraId="563338CF" w14:textId="69714692" w:rsidR="004561B7" w:rsidRPr="004561B7" w:rsidRDefault="004561B7" w:rsidP="004561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4561B7">
        <w:rPr>
          <w:rFonts w:ascii="Times New Roman" w:hAnsi="Times New Roman" w:cs="Times New Roman"/>
        </w:rPr>
        <w:t>В практиката са включени 16 потребители, при които се наблюдават положителни резултати – подобряване на физическото и психичното състояние, намаляване на тревожността, развитие на комуникационните умения, повишаване на самочувствието и по-активно участие в ежедневните дейности.</w:t>
      </w:r>
    </w:p>
    <w:p w14:paraId="19AE83F7" w14:textId="19E3199D" w:rsidR="004561B7" w:rsidRPr="004561B7" w:rsidRDefault="004561B7" w:rsidP="004561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4561B7">
        <w:rPr>
          <w:rFonts w:ascii="Times New Roman" w:hAnsi="Times New Roman" w:cs="Times New Roman"/>
        </w:rPr>
        <w:t>При извършената оценка по утвърдените критерии за оценка на високо качество и ефективност на социалните услуги практиката е определена като една от добрите практики за 2026 г</w:t>
      </w:r>
      <w:r>
        <w:rPr>
          <w:rFonts w:ascii="Times New Roman" w:hAnsi="Times New Roman" w:cs="Times New Roman"/>
        </w:rPr>
        <w:t xml:space="preserve">. </w:t>
      </w:r>
      <w:r w:rsidRPr="004561B7">
        <w:rPr>
          <w:rFonts w:ascii="Times New Roman" w:hAnsi="Times New Roman" w:cs="Times New Roman"/>
        </w:rPr>
        <w:t>Това признание е значима оценка за ефективността и устойчивостта на прилагания подход, както и за неговия принос към подобряването на качеството на предоставяната социална подкрепа.</w:t>
      </w:r>
    </w:p>
    <w:p w14:paraId="57095D31" w14:textId="380998E4" w:rsidR="004561B7" w:rsidRPr="004561B7" w:rsidRDefault="004561B7" w:rsidP="004561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4561B7">
        <w:rPr>
          <w:rFonts w:ascii="Times New Roman" w:hAnsi="Times New Roman" w:cs="Times New Roman"/>
        </w:rPr>
        <w:t>За екипа на „Социални норми“ ЕООД това постижение е резултат от последователната професионална работа на специалистите, активното участие на потребителите и доброто взаимодействие с партньорските институции и местната общност.</w:t>
      </w:r>
    </w:p>
    <w:p w14:paraId="6B4412B4" w14:textId="77777777" w:rsidR="005606B5" w:rsidRPr="004561B7" w:rsidRDefault="005606B5">
      <w:pPr>
        <w:rPr>
          <w:rFonts w:ascii="Times New Roman" w:hAnsi="Times New Roman" w:cs="Times New Roman"/>
        </w:rPr>
      </w:pPr>
    </w:p>
    <w:sectPr w:rsidR="005606B5" w:rsidRPr="004561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B7"/>
    <w:rsid w:val="004561B7"/>
    <w:rsid w:val="005606B5"/>
    <w:rsid w:val="00816615"/>
    <w:rsid w:val="00BD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5F76E"/>
  <w15:chartTrackingRefBased/>
  <w15:docId w15:val="{D4D6825C-AFD5-42CB-84C4-88D4A556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6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6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61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6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61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6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6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6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6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561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561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561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561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561B7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561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561B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561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561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6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56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6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56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6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561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61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61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61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561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61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 Conka</dc:creator>
  <cp:keywords/>
  <dc:description/>
  <cp:lastModifiedBy>Conka Conka</cp:lastModifiedBy>
  <cp:revision>1</cp:revision>
  <dcterms:created xsi:type="dcterms:W3CDTF">2026-09-25T05:19:00Z</dcterms:created>
  <dcterms:modified xsi:type="dcterms:W3CDTF">2026-09-25T05:20:00Z</dcterms:modified>
</cp:coreProperties>
</file>